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CF9C9" w14:textId="77777777" w:rsidR="00CA0F6F" w:rsidRDefault="00CA0F6F"/>
    <w:p w14:paraId="11C77E32" w14:textId="77777777" w:rsidR="0089131F" w:rsidRDefault="0089131F" w:rsidP="007C47CA">
      <w:pPr>
        <w:pBdr>
          <w:bottom w:val="single" w:sz="4" w:space="1" w:color="auto"/>
        </w:pBdr>
      </w:pPr>
    </w:p>
    <w:p w14:paraId="2D410667" w14:textId="77777777" w:rsidR="00771373" w:rsidRDefault="006F6263" w:rsidP="007C47CA">
      <w:pPr>
        <w:pBdr>
          <w:bottom w:val="single" w:sz="4" w:space="1" w:color="auto"/>
        </w:pBdr>
        <w:rPr>
          <w:b/>
        </w:rPr>
      </w:pPr>
      <w:r>
        <w:rPr>
          <w:b/>
        </w:rPr>
        <w:t xml:space="preserve">EverFab </w:t>
      </w:r>
      <w:r w:rsidR="007C47CA">
        <w:rPr>
          <w:b/>
        </w:rPr>
        <w:t>Return Policy</w:t>
      </w:r>
    </w:p>
    <w:p w14:paraId="329F66C6" w14:textId="77777777" w:rsidR="007C47CA" w:rsidRDefault="007C47CA">
      <w:pPr>
        <w:rPr>
          <w:b/>
        </w:rPr>
      </w:pPr>
    </w:p>
    <w:p w14:paraId="28368D1A" w14:textId="77777777" w:rsidR="007C47CA" w:rsidRDefault="007C47CA">
      <w:pPr>
        <w:rPr>
          <w:b/>
        </w:rPr>
      </w:pPr>
    </w:p>
    <w:p w14:paraId="4FCFE9BF" w14:textId="77777777" w:rsidR="00E15171" w:rsidRDefault="00E15171">
      <w:r>
        <w:t>EverFab goes to great lengths to deliver the highest quality fiberglass showers in the market.  We warrant and will replace all EverFab product at no expense to the customer according to the terms in The EverFab Warranty. This document outlines EverFab’s Return Policy for all products that the customer would like to return or replace that aren’t covered under The EverFab Warranty.</w:t>
      </w:r>
    </w:p>
    <w:p w14:paraId="76473347" w14:textId="77777777" w:rsidR="00E15171" w:rsidRDefault="00E15171"/>
    <w:p w14:paraId="24872467" w14:textId="77777777" w:rsidR="00E15171" w:rsidRDefault="00660AA7">
      <w:r>
        <w:t>Products are eligible for return under</w:t>
      </w:r>
      <w:r w:rsidR="00E15171">
        <w:t xml:space="preserve"> the following conditions:</w:t>
      </w:r>
    </w:p>
    <w:p w14:paraId="6F8C55C3" w14:textId="77777777" w:rsidR="00E15171" w:rsidRDefault="00E15171" w:rsidP="00E15171">
      <w:pPr>
        <w:pStyle w:val="ListParagraph"/>
        <w:numPr>
          <w:ilvl w:val="0"/>
          <w:numId w:val="2"/>
        </w:numPr>
      </w:pPr>
      <w:r>
        <w:t xml:space="preserve">The RGA must be submitted in </w:t>
      </w:r>
      <w:r w:rsidR="00D95B16">
        <w:t>60</w:t>
      </w:r>
      <w:r>
        <w:t xml:space="preserve"> days or less of the customer’s receipt of the product.</w:t>
      </w:r>
    </w:p>
    <w:p w14:paraId="75C30B94" w14:textId="77777777" w:rsidR="00E15171" w:rsidRDefault="00E15171" w:rsidP="00E15171">
      <w:pPr>
        <w:pStyle w:val="ListParagraph"/>
        <w:numPr>
          <w:ilvl w:val="0"/>
          <w:numId w:val="2"/>
        </w:numPr>
      </w:pPr>
      <w:r>
        <w:t>The product is original and in new condition.</w:t>
      </w:r>
    </w:p>
    <w:p w14:paraId="585D49B0" w14:textId="77777777" w:rsidR="00E15171" w:rsidRDefault="00E15171" w:rsidP="00E15171"/>
    <w:p w14:paraId="0DE0BE8E" w14:textId="77777777" w:rsidR="00E15171" w:rsidRDefault="00CA0409" w:rsidP="00E15171">
      <w:r>
        <w:t>Products are not eligible for return under the following conditions:</w:t>
      </w:r>
    </w:p>
    <w:p w14:paraId="68190D97" w14:textId="77777777" w:rsidR="00F06596" w:rsidRDefault="00F06596" w:rsidP="00F06596"/>
    <w:p w14:paraId="2B4D87CB" w14:textId="744141C4" w:rsidR="00F06596" w:rsidRDefault="00F06596" w:rsidP="00F06596">
      <w:pPr>
        <w:pStyle w:val="ListParagraph"/>
        <w:numPr>
          <w:ilvl w:val="0"/>
          <w:numId w:val="3"/>
        </w:numPr>
      </w:pPr>
      <w:r>
        <w:t xml:space="preserve">The product has been previously installed or altered in any way from its original form; this includes plumbing holes drilled, permanent markings, weathering, damage in storage, </w:t>
      </w:r>
      <w:r w:rsidR="00101F3B">
        <w:t>etc.</w:t>
      </w:r>
    </w:p>
    <w:p w14:paraId="585F3E3A" w14:textId="77777777" w:rsidR="00F06596" w:rsidRDefault="00F06596" w:rsidP="00F06596">
      <w:pPr>
        <w:pStyle w:val="ListParagraph"/>
        <w:numPr>
          <w:ilvl w:val="0"/>
          <w:numId w:val="3"/>
        </w:numPr>
      </w:pPr>
      <w:r>
        <w:t xml:space="preserve">The product has been equipped with a bar, seat, or any accessories.  </w:t>
      </w:r>
    </w:p>
    <w:p w14:paraId="58E31BD9" w14:textId="77777777" w:rsidR="00F06596" w:rsidRDefault="00F06596" w:rsidP="00F06596">
      <w:pPr>
        <w:pStyle w:val="ListParagraph"/>
        <w:numPr>
          <w:ilvl w:val="0"/>
          <w:numId w:val="3"/>
        </w:numPr>
      </w:pPr>
      <w:r>
        <w:t>The product is custom or a special order.</w:t>
      </w:r>
    </w:p>
    <w:p w14:paraId="16C90473" w14:textId="77777777" w:rsidR="00CA0409" w:rsidRDefault="00CA0409" w:rsidP="00CA0409"/>
    <w:p w14:paraId="38BC7CE2" w14:textId="77777777" w:rsidR="00CA0409" w:rsidRDefault="00660AA7" w:rsidP="00CA0409">
      <w:r>
        <w:t xml:space="preserve">Returns must be </w:t>
      </w:r>
      <w:proofErr w:type="gramStart"/>
      <w:r>
        <w:t>approved</w:t>
      </w:r>
      <w:proofErr w:type="gramEnd"/>
      <w:r>
        <w:t xml:space="preserve"> and t</w:t>
      </w:r>
      <w:r w:rsidR="00CA0409">
        <w:t xml:space="preserve">he </w:t>
      </w:r>
      <w:r>
        <w:t>Return Goods Authorization (</w:t>
      </w:r>
      <w:r w:rsidR="00CA0409">
        <w:t>RGA</w:t>
      </w:r>
      <w:r>
        <w:t>)</w:t>
      </w:r>
      <w:r w:rsidR="00CA0409">
        <w:t xml:space="preserve"> form must be </w:t>
      </w:r>
      <w:r>
        <w:t>issued</w:t>
      </w:r>
      <w:r w:rsidR="00CA0409">
        <w:t xml:space="preserve"> prior to returning any item to EverFab.  All items returned to EverFab are subject to the following in the calculation of the credit for returned items:</w:t>
      </w:r>
    </w:p>
    <w:p w14:paraId="320FB10F" w14:textId="77777777" w:rsidR="00CA0409" w:rsidRDefault="00CA0409" w:rsidP="00CA0409">
      <w:pPr>
        <w:pStyle w:val="ListParagraph"/>
        <w:numPr>
          <w:ilvl w:val="0"/>
          <w:numId w:val="2"/>
        </w:numPr>
      </w:pPr>
      <w:r>
        <w:t>A 25% restocking fee will be charged on all returns made that aren’t covered under The EverFab Warranty.</w:t>
      </w:r>
    </w:p>
    <w:p w14:paraId="1F0866D1" w14:textId="77777777" w:rsidR="00CA0409" w:rsidRDefault="00C03D84" w:rsidP="00CA0409">
      <w:pPr>
        <w:pStyle w:val="ListParagraph"/>
        <w:numPr>
          <w:ilvl w:val="0"/>
          <w:numId w:val="2"/>
        </w:numPr>
      </w:pPr>
      <w:r>
        <w:t>The freight costs involved with the return are the obligation of the customer requesting the return.</w:t>
      </w:r>
    </w:p>
    <w:p w14:paraId="205D15A7" w14:textId="77777777" w:rsidR="00C03D84" w:rsidRDefault="00C03D84" w:rsidP="00CA0409">
      <w:pPr>
        <w:pStyle w:val="ListParagraph"/>
        <w:numPr>
          <w:ilvl w:val="0"/>
          <w:numId w:val="2"/>
        </w:numPr>
      </w:pPr>
      <w:r>
        <w:t>The costs required to bring the product back to 100% resalable condition will be charged to the customer.  The customer will be contacted with a quote to see if they would like to pay for the repairs.  The standard repair rate is $55 per hour.</w:t>
      </w:r>
    </w:p>
    <w:p w14:paraId="2E146436" w14:textId="77777777" w:rsidR="00695A9D" w:rsidRDefault="00695A9D" w:rsidP="00606892"/>
    <w:p w14:paraId="5F553C77" w14:textId="10B11E7D" w:rsidR="00D95B16" w:rsidRPr="00570545" w:rsidRDefault="00D95B16" w:rsidP="00606892"/>
    <w:sectPr w:rsidR="00D95B16" w:rsidRPr="00570545" w:rsidSect="00193EC6">
      <w:headerReference w:type="default" r:id="rId8"/>
      <w:footerReference w:type="default" r:id="rId9"/>
      <w:headerReference w:type="first" r:id="rId10"/>
      <w:footerReference w:type="first" r:id="rId11"/>
      <w:pgSz w:w="12240" w:h="15840"/>
      <w:pgMar w:top="1440" w:right="1440" w:bottom="153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34559" w14:textId="77777777" w:rsidR="00FC225B" w:rsidRDefault="00FC225B" w:rsidP="0089131F">
      <w:pPr>
        <w:spacing w:line="240" w:lineRule="auto"/>
      </w:pPr>
      <w:r>
        <w:separator/>
      </w:r>
    </w:p>
  </w:endnote>
  <w:endnote w:type="continuationSeparator" w:id="0">
    <w:p w14:paraId="00C8632C" w14:textId="77777777" w:rsidR="00FC225B" w:rsidRDefault="00FC225B" w:rsidP="00891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A804" w14:textId="77777777" w:rsidR="00FC6C31" w:rsidRDefault="00FC6C31">
    <w:pPr>
      <w:pStyle w:val="Footer"/>
    </w:pPr>
  </w:p>
  <w:p w14:paraId="4AE35587" w14:textId="77777777" w:rsidR="00FC6C31" w:rsidRDefault="00FC6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F21F4" w14:textId="77777777" w:rsidR="00FC6C31" w:rsidRPr="00F816FA" w:rsidRDefault="00FC6C31" w:rsidP="00FC6C31">
    <w:pPr>
      <w:pStyle w:val="Footer"/>
      <w:jc w:val="center"/>
      <w:rPr>
        <w:i/>
      </w:rPr>
    </w:pPr>
    <w:r w:rsidRPr="00F816FA">
      <w:rPr>
        <w:i/>
      </w:rPr>
      <w:t xml:space="preserve">9050 Porter Rd. SE, </w:t>
    </w:r>
    <w:r w:rsidR="00695A9D">
      <w:rPr>
        <w:i/>
      </w:rPr>
      <w:t xml:space="preserve">PO Box 490, </w:t>
    </w:r>
    <w:r w:rsidRPr="00F816FA">
      <w:rPr>
        <w:i/>
      </w:rPr>
      <w:t>Aumsville, OR 97325</w:t>
    </w:r>
  </w:p>
  <w:p w14:paraId="0F267498" w14:textId="77777777" w:rsidR="00FC6C31" w:rsidRPr="00F816FA" w:rsidRDefault="00FC6C31" w:rsidP="00FC6C31">
    <w:pPr>
      <w:pStyle w:val="Footer"/>
      <w:jc w:val="center"/>
      <w:rPr>
        <w:i/>
      </w:rPr>
    </w:pPr>
    <w:r w:rsidRPr="00F816FA">
      <w:rPr>
        <w:i/>
      </w:rPr>
      <w:t>www.everfabbath.com |</w:t>
    </w:r>
    <w:r w:rsidR="00B23415" w:rsidRPr="00F816FA">
      <w:rPr>
        <w:i/>
      </w:rPr>
      <w:t xml:space="preserve"> </w:t>
    </w:r>
    <w:r w:rsidRPr="00F816FA">
      <w:rPr>
        <w:i/>
      </w:rPr>
      <w:t xml:space="preserve">Phone: 503-303-3300 | Email: info@everfabbath.com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0520C" w14:textId="77777777" w:rsidR="00FC225B" w:rsidRDefault="00FC225B" w:rsidP="0089131F">
      <w:pPr>
        <w:spacing w:line="240" w:lineRule="auto"/>
      </w:pPr>
      <w:r>
        <w:separator/>
      </w:r>
    </w:p>
  </w:footnote>
  <w:footnote w:type="continuationSeparator" w:id="0">
    <w:p w14:paraId="32C76455" w14:textId="77777777" w:rsidR="00FC225B" w:rsidRDefault="00FC225B" w:rsidP="008913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29D4" w14:textId="77777777" w:rsidR="0089131F" w:rsidRDefault="0089131F" w:rsidP="0089131F">
    <w:pPr>
      <w:pStyle w:val="Header"/>
      <w:tabs>
        <w:tab w:val="clear" w:pos="46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40DD" w14:textId="77777777" w:rsidR="00F816FA" w:rsidRDefault="00F816FA">
    <w:pPr>
      <w:pStyle w:val="Header"/>
    </w:pPr>
    <w:r>
      <w:rPr>
        <w:noProof/>
      </w:rPr>
      <w:drawing>
        <wp:anchor distT="0" distB="0" distL="114300" distR="114300" simplePos="0" relativeHeight="251659264" behindDoc="0" locked="0" layoutInCell="1" allowOverlap="1" wp14:anchorId="72512C7C" wp14:editId="2F2480B1">
          <wp:simplePos x="0" y="0"/>
          <wp:positionH relativeFrom="column">
            <wp:posOffset>1803400</wp:posOffset>
          </wp:positionH>
          <wp:positionV relativeFrom="paragraph">
            <wp:posOffset>0</wp:posOffset>
          </wp:positionV>
          <wp:extent cx="2446751" cy="397933"/>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erFab_LOGO-0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6751" cy="39793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E11E8"/>
    <w:multiLevelType w:val="hybridMultilevel"/>
    <w:tmpl w:val="A75AA69E"/>
    <w:lvl w:ilvl="0" w:tplc="6A2CA7C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6009F7"/>
    <w:multiLevelType w:val="hybridMultilevel"/>
    <w:tmpl w:val="D73C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63272F"/>
    <w:multiLevelType w:val="hybridMultilevel"/>
    <w:tmpl w:val="158A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1372765">
    <w:abstractNumId w:val="2"/>
  </w:num>
  <w:num w:numId="2" w16cid:durableId="1225293814">
    <w:abstractNumId w:val="0"/>
  </w:num>
  <w:num w:numId="3" w16cid:durableId="1259413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7B7"/>
    <w:rsid w:val="000107CF"/>
    <w:rsid w:val="00016B54"/>
    <w:rsid w:val="00016E93"/>
    <w:rsid w:val="00042D47"/>
    <w:rsid w:val="00044873"/>
    <w:rsid w:val="000807CE"/>
    <w:rsid w:val="000B01D2"/>
    <w:rsid w:val="00100133"/>
    <w:rsid w:val="00101F3B"/>
    <w:rsid w:val="0016024E"/>
    <w:rsid w:val="00175794"/>
    <w:rsid w:val="0017730B"/>
    <w:rsid w:val="00183862"/>
    <w:rsid w:val="00183DC3"/>
    <w:rsid w:val="00193EC6"/>
    <w:rsid w:val="001A3658"/>
    <w:rsid w:val="001B31BA"/>
    <w:rsid w:val="00210917"/>
    <w:rsid w:val="002C69DC"/>
    <w:rsid w:val="002D0B7E"/>
    <w:rsid w:val="002E17A2"/>
    <w:rsid w:val="002F09D8"/>
    <w:rsid w:val="00301BCA"/>
    <w:rsid w:val="00312AE6"/>
    <w:rsid w:val="00324326"/>
    <w:rsid w:val="00334561"/>
    <w:rsid w:val="00380A0A"/>
    <w:rsid w:val="003A051D"/>
    <w:rsid w:val="003B3F57"/>
    <w:rsid w:val="003D2B73"/>
    <w:rsid w:val="003E6AE3"/>
    <w:rsid w:val="003F5469"/>
    <w:rsid w:val="003F669C"/>
    <w:rsid w:val="00434756"/>
    <w:rsid w:val="0044735E"/>
    <w:rsid w:val="004626FD"/>
    <w:rsid w:val="0049058E"/>
    <w:rsid w:val="0050754F"/>
    <w:rsid w:val="0050782F"/>
    <w:rsid w:val="00512322"/>
    <w:rsid w:val="00532288"/>
    <w:rsid w:val="00560F70"/>
    <w:rsid w:val="00570545"/>
    <w:rsid w:val="00575E69"/>
    <w:rsid w:val="00582735"/>
    <w:rsid w:val="005873DA"/>
    <w:rsid w:val="005A52FE"/>
    <w:rsid w:val="005C191D"/>
    <w:rsid w:val="005E5D12"/>
    <w:rsid w:val="005F1791"/>
    <w:rsid w:val="005F19C0"/>
    <w:rsid w:val="005F3E1D"/>
    <w:rsid w:val="00606892"/>
    <w:rsid w:val="00617FE6"/>
    <w:rsid w:val="00657F50"/>
    <w:rsid w:val="00660AA7"/>
    <w:rsid w:val="00666A24"/>
    <w:rsid w:val="00686014"/>
    <w:rsid w:val="006863D4"/>
    <w:rsid w:val="006932DB"/>
    <w:rsid w:val="00695A9D"/>
    <w:rsid w:val="0069796E"/>
    <w:rsid w:val="006C16E8"/>
    <w:rsid w:val="006C6E38"/>
    <w:rsid w:val="006F6263"/>
    <w:rsid w:val="007419FE"/>
    <w:rsid w:val="007626EC"/>
    <w:rsid w:val="00771373"/>
    <w:rsid w:val="007C47CA"/>
    <w:rsid w:val="007F5144"/>
    <w:rsid w:val="00810E2D"/>
    <w:rsid w:val="00820192"/>
    <w:rsid w:val="00831BB4"/>
    <w:rsid w:val="00832C5A"/>
    <w:rsid w:val="008343CF"/>
    <w:rsid w:val="00857D24"/>
    <w:rsid w:val="00871B37"/>
    <w:rsid w:val="00877C14"/>
    <w:rsid w:val="0089131F"/>
    <w:rsid w:val="008E02FB"/>
    <w:rsid w:val="0091448F"/>
    <w:rsid w:val="00935316"/>
    <w:rsid w:val="0093755E"/>
    <w:rsid w:val="0096192E"/>
    <w:rsid w:val="009713EB"/>
    <w:rsid w:val="00972B23"/>
    <w:rsid w:val="009B23A1"/>
    <w:rsid w:val="00A05807"/>
    <w:rsid w:val="00A268A6"/>
    <w:rsid w:val="00A31730"/>
    <w:rsid w:val="00A91247"/>
    <w:rsid w:val="00A927DA"/>
    <w:rsid w:val="00AB03CF"/>
    <w:rsid w:val="00B21D47"/>
    <w:rsid w:val="00B23415"/>
    <w:rsid w:val="00B437B7"/>
    <w:rsid w:val="00B8364E"/>
    <w:rsid w:val="00B85395"/>
    <w:rsid w:val="00BB0119"/>
    <w:rsid w:val="00BB02D5"/>
    <w:rsid w:val="00BD2845"/>
    <w:rsid w:val="00C03D84"/>
    <w:rsid w:val="00C8571D"/>
    <w:rsid w:val="00C97E5A"/>
    <w:rsid w:val="00CA0409"/>
    <w:rsid w:val="00CA0F6F"/>
    <w:rsid w:val="00CA7035"/>
    <w:rsid w:val="00CB0BB3"/>
    <w:rsid w:val="00CC40AB"/>
    <w:rsid w:val="00CD4A3C"/>
    <w:rsid w:val="00CD55D5"/>
    <w:rsid w:val="00D04275"/>
    <w:rsid w:val="00D045EC"/>
    <w:rsid w:val="00D17CEA"/>
    <w:rsid w:val="00D264B9"/>
    <w:rsid w:val="00D35BD6"/>
    <w:rsid w:val="00D4486B"/>
    <w:rsid w:val="00D61770"/>
    <w:rsid w:val="00D95B16"/>
    <w:rsid w:val="00DB5C7D"/>
    <w:rsid w:val="00DC0326"/>
    <w:rsid w:val="00DD53D1"/>
    <w:rsid w:val="00DE1A4F"/>
    <w:rsid w:val="00DE4877"/>
    <w:rsid w:val="00E15171"/>
    <w:rsid w:val="00E26639"/>
    <w:rsid w:val="00E379BA"/>
    <w:rsid w:val="00E71C1B"/>
    <w:rsid w:val="00E8449C"/>
    <w:rsid w:val="00E874A0"/>
    <w:rsid w:val="00EA7CB9"/>
    <w:rsid w:val="00EE2770"/>
    <w:rsid w:val="00F06596"/>
    <w:rsid w:val="00F816FA"/>
    <w:rsid w:val="00F849F9"/>
    <w:rsid w:val="00F86AC6"/>
    <w:rsid w:val="00F95C55"/>
    <w:rsid w:val="00FC225B"/>
    <w:rsid w:val="00FC6C31"/>
    <w:rsid w:val="00FE2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D6E4A"/>
  <w15:chartTrackingRefBased/>
  <w15:docId w15:val="{467D39B8-6733-4559-83D8-0048DC82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31F"/>
    <w:pPr>
      <w:tabs>
        <w:tab w:val="center" w:pos="4680"/>
        <w:tab w:val="right" w:pos="9360"/>
      </w:tabs>
      <w:spacing w:line="240" w:lineRule="auto"/>
    </w:pPr>
  </w:style>
  <w:style w:type="character" w:customStyle="1" w:styleId="HeaderChar">
    <w:name w:val="Header Char"/>
    <w:basedOn w:val="DefaultParagraphFont"/>
    <w:link w:val="Header"/>
    <w:uiPriority w:val="99"/>
    <w:rsid w:val="0089131F"/>
  </w:style>
  <w:style w:type="paragraph" w:styleId="Footer">
    <w:name w:val="footer"/>
    <w:basedOn w:val="Normal"/>
    <w:link w:val="FooterChar"/>
    <w:uiPriority w:val="99"/>
    <w:unhideWhenUsed/>
    <w:rsid w:val="0089131F"/>
    <w:pPr>
      <w:tabs>
        <w:tab w:val="center" w:pos="4680"/>
        <w:tab w:val="right" w:pos="9360"/>
      </w:tabs>
      <w:spacing w:line="240" w:lineRule="auto"/>
    </w:pPr>
  </w:style>
  <w:style w:type="character" w:customStyle="1" w:styleId="FooterChar">
    <w:name w:val="Footer Char"/>
    <w:basedOn w:val="DefaultParagraphFont"/>
    <w:link w:val="Footer"/>
    <w:uiPriority w:val="99"/>
    <w:rsid w:val="0089131F"/>
  </w:style>
  <w:style w:type="character" w:styleId="Hyperlink">
    <w:name w:val="Hyperlink"/>
    <w:basedOn w:val="DefaultParagraphFont"/>
    <w:uiPriority w:val="99"/>
    <w:unhideWhenUsed/>
    <w:rsid w:val="00434756"/>
    <w:rPr>
      <w:color w:val="0563C1" w:themeColor="hyperlink"/>
      <w:u w:val="single"/>
    </w:rPr>
  </w:style>
  <w:style w:type="paragraph" w:styleId="ListParagraph">
    <w:name w:val="List Paragraph"/>
    <w:basedOn w:val="Normal"/>
    <w:uiPriority w:val="34"/>
    <w:qFormat/>
    <w:rsid w:val="00434756"/>
    <w:pPr>
      <w:ind w:left="720"/>
      <w:contextualSpacing/>
    </w:pPr>
  </w:style>
  <w:style w:type="paragraph" w:styleId="BalloonText">
    <w:name w:val="Balloon Text"/>
    <w:basedOn w:val="Normal"/>
    <w:link w:val="BalloonTextChar"/>
    <w:uiPriority w:val="99"/>
    <w:semiHidden/>
    <w:unhideWhenUsed/>
    <w:rsid w:val="008201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1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96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94172-2E32-4395-BD2A-942DFFB1B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Bryan</dc:creator>
  <cp:keywords/>
  <dc:description/>
  <cp:lastModifiedBy>Dusty Bryan</cp:lastModifiedBy>
  <cp:revision>4</cp:revision>
  <cp:lastPrinted>2018-10-22T23:57:00Z</cp:lastPrinted>
  <dcterms:created xsi:type="dcterms:W3CDTF">2023-08-31T16:45:00Z</dcterms:created>
  <dcterms:modified xsi:type="dcterms:W3CDTF">2023-11-21T20:13:00Z</dcterms:modified>
</cp:coreProperties>
</file>